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2" w:type="dxa"/>
        <w:tblLayout w:type="fixed"/>
        <w:tblLook w:val="04A0"/>
      </w:tblPr>
      <w:tblGrid>
        <w:gridCol w:w="8647"/>
      </w:tblGrid>
      <w:tr w:rsidR="00A34A12" w:rsidTr="00DC26FB">
        <w:tc>
          <w:tcPr>
            <w:tcW w:w="8647" w:type="dxa"/>
            <w:hideMark/>
          </w:tcPr>
          <w:p w:rsidR="00A34A12" w:rsidRDefault="00C5616E" w:rsidP="00DC26FB">
            <w:pPr>
              <w:pStyle w:val="3"/>
              <w:jc w:val="center"/>
              <w:rPr>
                <w:rFonts w:eastAsiaTheme="minorEastAsia"/>
                <w:b/>
                <w:sz w:val="36"/>
                <w:szCs w:val="36"/>
              </w:rPr>
            </w:pPr>
            <w:r>
              <w:rPr>
                <w:rFonts w:eastAsiaTheme="minorEastAsia"/>
                <w:b/>
                <w:sz w:val="36"/>
                <w:szCs w:val="36"/>
              </w:rPr>
              <w:t>Разделы пожарной сигнализации</w:t>
            </w:r>
            <w:r w:rsidR="00CA745F">
              <w:rPr>
                <w:rFonts w:eastAsiaTheme="minorEastAsia"/>
                <w:b/>
                <w:sz w:val="36"/>
                <w:szCs w:val="36"/>
              </w:rPr>
              <w:t>.</w:t>
            </w:r>
          </w:p>
          <w:p w:rsidR="00DC26FB" w:rsidRPr="00DC26FB" w:rsidRDefault="00DC26FB" w:rsidP="00DC26FB">
            <w:pPr>
              <w:rPr>
                <w:rFonts w:eastAsiaTheme="minorEastAsia"/>
                <w:lang w:eastAsia="ru-RU"/>
              </w:rPr>
            </w:pPr>
          </w:p>
        </w:tc>
      </w:tr>
    </w:tbl>
    <w:p w:rsidR="00DC26FB" w:rsidRDefault="00DC26FB" w:rsidP="00A34A12">
      <w:pPr>
        <w:rPr>
          <w:sz w:val="28"/>
          <w:szCs w:val="24"/>
        </w:rPr>
      </w:pPr>
    </w:p>
    <w:p w:rsidR="00C5616E" w:rsidRDefault="00C5616E" w:rsidP="00C5616E">
      <w:pPr>
        <w:shd w:val="clear" w:color="auto" w:fill="FFFFFF"/>
        <w:rPr>
          <w:rFonts w:ascii="Arial" w:hAnsi="Arial" w:cs="Arial"/>
          <w:color w:val="333333"/>
          <w:sz w:val="23"/>
          <w:szCs w:val="23"/>
          <w:lang w:eastAsia="ru-RU"/>
        </w:rPr>
      </w:pPr>
    </w:p>
    <w:p w:rsidR="00C5616E" w:rsidRDefault="00C5616E" w:rsidP="00C5616E">
      <w:pPr>
        <w:shd w:val="clear" w:color="auto" w:fill="FFFFFF"/>
        <w:rPr>
          <w:rFonts w:ascii="Arial" w:hAnsi="Arial" w:cs="Arial"/>
          <w:b/>
          <w:color w:val="333333"/>
          <w:sz w:val="24"/>
          <w:szCs w:val="24"/>
          <w:lang w:eastAsia="ru-RU"/>
        </w:rPr>
      </w:pPr>
      <w:r w:rsidRPr="00C5616E">
        <w:rPr>
          <w:rFonts w:ascii="Arial" w:hAnsi="Arial" w:cs="Arial"/>
          <w:b/>
          <w:color w:val="333333"/>
          <w:sz w:val="24"/>
          <w:szCs w:val="24"/>
          <w:lang w:eastAsia="ru-RU"/>
        </w:rPr>
        <w:t>1-12 разделы С2000-БКИ содержат пожарные зоны:</w:t>
      </w:r>
    </w:p>
    <w:p w:rsidR="0097436E" w:rsidRDefault="0097436E" w:rsidP="00C5616E">
      <w:pPr>
        <w:shd w:val="clear" w:color="auto" w:fill="FFFFFF"/>
        <w:rPr>
          <w:rFonts w:ascii="Arial" w:hAnsi="Arial" w:cs="Arial"/>
          <w:b/>
          <w:color w:val="333333"/>
          <w:sz w:val="24"/>
          <w:szCs w:val="24"/>
          <w:lang w:eastAsia="ru-RU"/>
        </w:rPr>
      </w:pPr>
    </w:p>
    <w:p w:rsidR="00C5616E" w:rsidRPr="00C5616E" w:rsidRDefault="00C5616E" w:rsidP="00C5616E">
      <w:pPr>
        <w:shd w:val="clear" w:color="auto" w:fill="FFFFFF"/>
        <w:rPr>
          <w:rFonts w:ascii="Arial" w:hAnsi="Arial" w:cs="Arial"/>
          <w:color w:val="333333"/>
          <w:sz w:val="23"/>
          <w:szCs w:val="23"/>
          <w:lang w:eastAsia="ru-RU"/>
        </w:rPr>
      </w:pPr>
      <w:r w:rsidRPr="00C5616E">
        <w:rPr>
          <w:rFonts w:ascii="Arial" w:hAnsi="Arial" w:cs="Arial"/>
          <w:color w:val="333333"/>
          <w:sz w:val="23"/>
          <w:szCs w:val="23"/>
          <w:lang w:eastAsia="ru-RU"/>
        </w:rPr>
        <w:t>1-3      1й этаж</w:t>
      </w:r>
    </w:p>
    <w:p w:rsidR="00C5616E" w:rsidRPr="00C5616E" w:rsidRDefault="00C5616E" w:rsidP="00C5616E">
      <w:pPr>
        <w:shd w:val="clear" w:color="auto" w:fill="FFFFFF"/>
        <w:rPr>
          <w:rFonts w:ascii="Arial" w:hAnsi="Arial" w:cs="Arial"/>
          <w:color w:val="333333"/>
          <w:sz w:val="23"/>
          <w:szCs w:val="23"/>
          <w:lang w:eastAsia="ru-RU"/>
        </w:rPr>
      </w:pPr>
      <w:r w:rsidRPr="00C5616E">
        <w:rPr>
          <w:rFonts w:ascii="Arial" w:hAnsi="Arial" w:cs="Arial"/>
          <w:color w:val="333333"/>
          <w:sz w:val="23"/>
          <w:szCs w:val="23"/>
          <w:lang w:eastAsia="ru-RU"/>
        </w:rPr>
        <w:t>4-6      2й этаж</w:t>
      </w:r>
    </w:p>
    <w:p w:rsidR="00C5616E" w:rsidRPr="00C5616E" w:rsidRDefault="00C5616E" w:rsidP="00C5616E">
      <w:pPr>
        <w:shd w:val="clear" w:color="auto" w:fill="FFFFFF"/>
        <w:rPr>
          <w:rFonts w:ascii="Arial" w:hAnsi="Arial" w:cs="Arial"/>
          <w:color w:val="333333"/>
          <w:sz w:val="23"/>
          <w:szCs w:val="23"/>
          <w:lang w:eastAsia="ru-RU"/>
        </w:rPr>
      </w:pPr>
      <w:r w:rsidRPr="00C5616E">
        <w:rPr>
          <w:rFonts w:ascii="Arial" w:hAnsi="Arial" w:cs="Arial"/>
          <w:color w:val="333333"/>
          <w:sz w:val="23"/>
          <w:szCs w:val="23"/>
          <w:lang w:eastAsia="ru-RU"/>
        </w:rPr>
        <w:t>7-9      3й этаж</w:t>
      </w:r>
    </w:p>
    <w:p w:rsidR="00C5616E" w:rsidRPr="00C5616E" w:rsidRDefault="00C5616E" w:rsidP="00C5616E">
      <w:pPr>
        <w:shd w:val="clear" w:color="auto" w:fill="FFFFFF"/>
        <w:rPr>
          <w:rFonts w:ascii="Arial" w:hAnsi="Arial" w:cs="Arial"/>
          <w:color w:val="333333"/>
          <w:sz w:val="23"/>
          <w:szCs w:val="23"/>
          <w:lang w:eastAsia="ru-RU"/>
        </w:rPr>
      </w:pPr>
      <w:r w:rsidRPr="00C5616E">
        <w:rPr>
          <w:rFonts w:ascii="Arial" w:hAnsi="Arial" w:cs="Arial"/>
          <w:color w:val="333333"/>
          <w:sz w:val="23"/>
          <w:szCs w:val="23"/>
          <w:lang w:eastAsia="ru-RU"/>
        </w:rPr>
        <w:t>10-12  4й этаж</w:t>
      </w:r>
    </w:p>
    <w:p w:rsidR="00C5616E" w:rsidRPr="00C5616E" w:rsidRDefault="00C5616E" w:rsidP="00C5616E">
      <w:pPr>
        <w:shd w:val="clear" w:color="auto" w:fill="FFFFFF"/>
        <w:rPr>
          <w:rFonts w:ascii="Arial" w:hAnsi="Arial" w:cs="Arial"/>
          <w:color w:val="333333"/>
          <w:sz w:val="23"/>
          <w:szCs w:val="23"/>
          <w:lang w:eastAsia="ru-RU"/>
        </w:rPr>
      </w:pPr>
      <w:r w:rsidRPr="00C5616E">
        <w:rPr>
          <w:rFonts w:ascii="Arial" w:hAnsi="Arial" w:cs="Arial"/>
          <w:color w:val="333333"/>
          <w:sz w:val="23"/>
          <w:szCs w:val="23"/>
          <w:lang w:eastAsia="ru-RU"/>
        </w:rPr>
        <w:t> </w:t>
      </w:r>
    </w:p>
    <w:p w:rsidR="00C5616E" w:rsidRPr="00C5616E" w:rsidRDefault="00C5616E" w:rsidP="00C5616E">
      <w:pPr>
        <w:shd w:val="clear" w:color="auto" w:fill="FFFFFF"/>
        <w:rPr>
          <w:rFonts w:ascii="Arial" w:hAnsi="Arial" w:cs="Arial"/>
          <w:b/>
          <w:color w:val="333333"/>
          <w:sz w:val="24"/>
          <w:szCs w:val="24"/>
          <w:lang w:eastAsia="ru-RU"/>
        </w:rPr>
      </w:pPr>
      <w:r w:rsidRPr="00C5616E">
        <w:rPr>
          <w:rFonts w:ascii="Arial" w:hAnsi="Arial" w:cs="Arial"/>
          <w:b/>
          <w:color w:val="333333"/>
          <w:sz w:val="24"/>
          <w:szCs w:val="24"/>
          <w:lang w:eastAsia="ru-RU"/>
        </w:rPr>
        <w:t>13-16 разделы С2000-БКИ предназначены для дистанционного ручного управления исполнительными устройствами СПЗ и отображения состояний:</w:t>
      </w:r>
    </w:p>
    <w:p w:rsidR="00C5616E" w:rsidRPr="00C5616E" w:rsidRDefault="00C5616E" w:rsidP="00C5616E">
      <w:pPr>
        <w:shd w:val="clear" w:color="auto" w:fill="FFFFFF"/>
        <w:rPr>
          <w:rFonts w:ascii="Arial" w:hAnsi="Arial" w:cs="Arial"/>
          <w:color w:val="333333"/>
          <w:sz w:val="23"/>
          <w:szCs w:val="23"/>
          <w:lang w:eastAsia="ru-RU"/>
        </w:rPr>
      </w:pPr>
    </w:p>
    <w:p w:rsidR="00C5616E" w:rsidRPr="00C5616E" w:rsidRDefault="00C5616E" w:rsidP="00C5616E">
      <w:pPr>
        <w:shd w:val="clear" w:color="auto" w:fill="FFFFFF"/>
        <w:rPr>
          <w:rFonts w:ascii="Arial" w:hAnsi="Arial" w:cs="Arial"/>
          <w:color w:val="333333"/>
          <w:sz w:val="23"/>
          <w:szCs w:val="23"/>
          <w:lang w:eastAsia="ru-RU"/>
        </w:rPr>
      </w:pPr>
      <w:r w:rsidRPr="00C5616E">
        <w:rPr>
          <w:rFonts w:ascii="Arial" w:hAnsi="Arial" w:cs="Arial"/>
          <w:color w:val="333333"/>
          <w:sz w:val="23"/>
          <w:szCs w:val="23"/>
          <w:lang w:eastAsia="ru-RU"/>
        </w:rPr>
        <w:t>13 — </w:t>
      </w:r>
      <w:r w:rsidR="0097436E">
        <w:rPr>
          <w:rFonts w:ascii="Arial" w:hAnsi="Arial" w:cs="Arial"/>
          <w:color w:val="333333"/>
          <w:sz w:val="23"/>
          <w:szCs w:val="23"/>
          <w:lang w:eastAsia="ru-RU"/>
        </w:rPr>
        <w:t xml:space="preserve">световые </w:t>
      </w:r>
      <w:r w:rsidRPr="00C5616E">
        <w:rPr>
          <w:rFonts w:ascii="Arial" w:hAnsi="Arial" w:cs="Arial"/>
          <w:color w:val="333333"/>
          <w:sz w:val="23"/>
          <w:szCs w:val="23"/>
          <w:lang w:eastAsia="ru-RU"/>
        </w:rPr>
        <w:t xml:space="preserve">табло </w:t>
      </w:r>
      <w:r w:rsidR="0097436E">
        <w:rPr>
          <w:rFonts w:ascii="Arial" w:hAnsi="Arial" w:cs="Arial"/>
          <w:color w:val="333333"/>
          <w:sz w:val="23"/>
          <w:szCs w:val="23"/>
          <w:lang w:eastAsia="ru-RU"/>
        </w:rPr>
        <w:t xml:space="preserve">управления эвакуацией </w:t>
      </w:r>
      <w:r w:rsidRPr="00C5616E">
        <w:rPr>
          <w:rFonts w:ascii="Arial" w:hAnsi="Arial" w:cs="Arial"/>
          <w:color w:val="333333"/>
          <w:sz w:val="23"/>
          <w:szCs w:val="23"/>
          <w:lang w:eastAsia="ru-RU"/>
        </w:rPr>
        <w:t>«Выход» </w:t>
      </w:r>
    </w:p>
    <w:p w:rsidR="00C5616E" w:rsidRPr="00C5616E" w:rsidRDefault="00C5616E" w:rsidP="00C5616E">
      <w:pPr>
        <w:shd w:val="clear" w:color="auto" w:fill="FFFFFF"/>
        <w:rPr>
          <w:rFonts w:ascii="Arial" w:hAnsi="Arial" w:cs="Arial"/>
          <w:color w:val="333333"/>
          <w:sz w:val="23"/>
          <w:szCs w:val="23"/>
          <w:lang w:eastAsia="ru-RU"/>
        </w:rPr>
      </w:pPr>
      <w:r w:rsidRPr="00C5616E">
        <w:rPr>
          <w:rFonts w:ascii="Arial" w:hAnsi="Arial" w:cs="Arial"/>
          <w:color w:val="333333"/>
          <w:sz w:val="23"/>
          <w:szCs w:val="23"/>
          <w:lang w:eastAsia="ru-RU"/>
        </w:rPr>
        <w:t>14 — звуковое оповещение</w:t>
      </w:r>
    </w:p>
    <w:p w:rsidR="00C5616E" w:rsidRPr="00C5616E" w:rsidRDefault="00C5616E" w:rsidP="00C5616E">
      <w:pPr>
        <w:shd w:val="clear" w:color="auto" w:fill="FFFFFF"/>
        <w:rPr>
          <w:rFonts w:ascii="Arial" w:hAnsi="Arial" w:cs="Arial"/>
          <w:color w:val="333333"/>
          <w:sz w:val="23"/>
          <w:szCs w:val="23"/>
          <w:lang w:eastAsia="ru-RU"/>
        </w:rPr>
      </w:pPr>
      <w:r w:rsidRPr="00C5616E">
        <w:rPr>
          <w:rFonts w:ascii="Arial" w:hAnsi="Arial" w:cs="Arial"/>
          <w:color w:val="333333"/>
          <w:sz w:val="23"/>
          <w:szCs w:val="23"/>
          <w:lang w:eastAsia="ru-RU"/>
        </w:rPr>
        <w:t>15 — </w:t>
      </w:r>
      <w:r w:rsidR="0097436E">
        <w:rPr>
          <w:rFonts w:ascii="Arial" w:hAnsi="Arial" w:cs="Arial"/>
          <w:color w:val="333333"/>
          <w:sz w:val="23"/>
          <w:szCs w:val="23"/>
          <w:lang w:eastAsia="ru-RU"/>
        </w:rPr>
        <w:t>отключение вентиляции</w:t>
      </w:r>
    </w:p>
    <w:p w:rsidR="00C5616E" w:rsidRPr="00C5616E" w:rsidRDefault="00C5616E" w:rsidP="00C5616E">
      <w:pPr>
        <w:shd w:val="clear" w:color="auto" w:fill="FFFFFF"/>
        <w:rPr>
          <w:rFonts w:ascii="Arial" w:hAnsi="Arial" w:cs="Arial"/>
          <w:color w:val="333333"/>
          <w:sz w:val="23"/>
          <w:szCs w:val="23"/>
          <w:lang w:eastAsia="ru-RU"/>
        </w:rPr>
      </w:pPr>
      <w:r w:rsidRPr="00C5616E">
        <w:rPr>
          <w:rFonts w:ascii="Arial" w:hAnsi="Arial" w:cs="Arial"/>
          <w:color w:val="333333"/>
          <w:sz w:val="23"/>
          <w:szCs w:val="23"/>
          <w:lang w:eastAsia="ru-RU"/>
        </w:rPr>
        <w:t>16 — сигналы </w:t>
      </w:r>
      <w:r w:rsidR="0097436E">
        <w:rPr>
          <w:rFonts w:ascii="Arial" w:hAnsi="Arial" w:cs="Arial"/>
          <w:color w:val="333333"/>
          <w:sz w:val="23"/>
          <w:szCs w:val="23"/>
          <w:lang w:eastAsia="ru-RU"/>
        </w:rPr>
        <w:t>на ПЦН</w:t>
      </w:r>
    </w:p>
    <w:p w:rsidR="00C5616E" w:rsidRPr="00C5616E" w:rsidRDefault="00C5616E" w:rsidP="00C5616E">
      <w:pPr>
        <w:shd w:val="clear" w:color="auto" w:fill="FFFFFF"/>
        <w:rPr>
          <w:rFonts w:ascii="Arial" w:hAnsi="Arial" w:cs="Arial"/>
          <w:color w:val="333333"/>
          <w:sz w:val="23"/>
          <w:szCs w:val="23"/>
          <w:lang w:eastAsia="ru-RU"/>
        </w:rPr>
      </w:pPr>
      <w:r w:rsidRPr="00C5616E">
        <w:rPr>
          <w:rFonts w:ascii="Arial" w:hAnsi="Arial" w:cs="Arial"/>
          <w:color w:val="333333"/>
          <w:sz w:val="23"/>
          <w:szCs w:val="23"/>
          <w:lang w:eastAsia="ru-RU"/>
        </w:rPr>
        <w:t> </w:t>
      </w:r>
    </w:p>
    <w:p w:rsidR="00C5616E" w:rsidRPr="00C5616E" w:rsidRDefault="00C5616E" w:rsidP="00C5616E">
      <w:pPr>
        <w:shd w:val="clear" w:color="auto" w:fill="FFFFFF"/>
        <w:rPr>
          <w:rFonts w:ascii="Arial" w:hAnsi="Arial" w:cs="Arial"/>
          <w:color w:val="333333"/>
          <w:sz w:val="23"/>
          <w:szCs w:val="23"/>
          <w:lang w:eastAsia="ru-RU"/>
        </w:rPr>
      </w:pPr>
      <w:r>
        <w:rPr>
          <w:rFonts w:ascii="Arial" w:hAnsi="Arial" w:cs="Arial"/>
          <w:color w:val="333333"/>
          <w:sz w:val="23"/>
          <w:szCs w:val="23"/>
          <w:lang w:eastAsia="ru-RU"/>
        </w:rPr>
        <w:t>Цвета с</w:t>
      </w:r>
      <w:r w:rsidRPr="00C5616E">
        <w:rPr>
          <w:rFonts w:ascii="Arial" w:hAnsi="Arial" w:cs="Arial"/>
          <w:color w:val="333333"/>
          <w:sz w:val="23"/>
          <w:szCs w:val="23"/>
          <w:lang w:eastAsia="ru-RU"/>
        </w:rPr>
        <w:t>остояни</w:t>
      </w:r>
      <w:r>
        <w:rPr>
          <w:rFonts w:ascii="Arial" w:hAnsi="Arial" w:cs="Arial"/>
          <w:color w:val="333333"/>
          <w:sz w:val="23"/>
          <w:szCs w:val="23"/>
          <w:lang w:eastAsia="ru-RU"/>
        </w:rPr>
        <w:t>й</w:t>
      </w:r>
      <w:r w:rsidRPr="00C5616E">
        <w:rPr>
          <w:rFonts w:ascii="Arial" w:hAnsi="Arial" w:cs="Arial"/>
          <w:color w:val="333333"/>
          <w:sz w:val="23"/>
          <w:szCs w:val="23"/>
          <w:lang w:eastAsia="ru-RU"/>
        </w:rPr>
        <w:t xml:space="preserve"> исполнительных устройств:</w:t>
      </w:r>
    </w:p>
    <w:p w:rsidR="00C5616E" w:rsidRPr="00C5616E" w:rsidRDefault="00C5616E" w:rsidP="00C5616E">
      <w:pPr>
        <w:shd w:val="clear" w:color="auto" w:fill="FFFFFF"/>
        <w:rPr>
          <w:rFonts w:ascii="Arial" w:hAnsi="Arial" w:cs="Arial"/>
          <w:color w:val="333333"/>
          <w:sz w:val="23"/>
          <w:szCs w:val="23"/>
          <w:lang w:eastAsia="ru-RU"/>
        </w:rPr>
      </w:pPr>
      <w:r w:rsidRPr="00C5616E">
        <w:rPr>
          <w:rFonts w:ascii="Arial" w:hAnsi="Arial" w:cs="Arial"/>
          <w:color w:val="333333"/>
          <w:sz w:val="23"/>
          <w:szCs w:val="23"/>
          <w:lang w:eastAsia="ru-RU"/>
        </w:rPr>
        <w:t>зеленый — </w:t>
      </w:r>
      <w:proofErr w:type="gramStart"/>
      <w:r w:rsidRPr="00C5616E">
        <w:rPr>
          <w:rFonts w:ascii="Arial" w:hAnsi="Arial" w:cs="Arial"/>
          <w:color w:val="333333"/>
          <w:sz w:val="23"/>
          <w:szCs w:val="23"/>
          <w:lang w:eastAsia="ru-RU"/>
        </w:rPr>
        <w:t>исходное</w:t>
      </w:r>
      <w:proofErr w:type="gramEnd"/>
    </w:p>
    <w:p w:rsidR="00C5616E" w:rsidRPr="00C5616E" w:rsidRDefault="00C5616E" w:rsidP="00C5616E">
      <w:pPr>
        <w:shd w:val="clear" w:color="auto" w:fill="FFFFFF"/>
        <w:rPr>
          <w:rFonts w:ascii="Arial" w:hAnsi="Arial" w:cs="Arial"/>
          <w:color w:val="333333"/>
          <w:sz w:val="23"/>
          <w:szCs w:val="23"/>
          <w:lang w:eastAsia="ru-RU"/>
        </w:rPr>
      </w:pPr>
      <w:r w:rsidRPr="00C5616E">
        <w:rPr>
          <w:rFonts w:ascii="Arial" w:hAnsi="Arial" w:cs="Arial"/>
          <w:color w:val="333333"/>
          <w:sz w:val="23"/>
          <w:szCs w:val="23"/>
          <w:lang w:eastAsia="ru-RU"/>
        </w:rPr>
        <w:t>красный — </w:t>
      </w:r>
      <w:proofErr w:type="gramStart"/>
      <w:r w:rsidRPr="00C5616E">
        <w:rPr>
          <w:rFonts w:ascii="Arial" w:hAnsi="Arial" w:cs="Arial"/>
          <w:color w:val="333333"/>
          <w:sz w:val="23"/>
          <w:szCs w:val="23"/>
          <w:lang w:eastAsia="ru-RU"/>
        </w:rPr>
        <w:t>рабочее</w:t>
      </w:r>
      <w:proofErr w:type="gramEnd"/>
    </w:p>
    <w:p w:rsidR="00C5616E" w:rsidRPr="00C5616E" w:rsidRDefault="00C5616E" w:rsidP="00C5616E">
      <w:pPr>
        <w:shd w:val="clear" w:color="auto" w:fill="FFFFFF"/>
        <w:rPr>
          <w:rFonts w:ascii="Arial" w:hAnsi="Arial" w:cs="Arial"/>
          <w:color w:val="333333"/>
          <w:sz w:val="23"/>
          <w:szCs w:val="23"/>
          <w:lang w:eastAsia="ru-RU"/>
        </w:rPr>
      </w:pPr>
      <w:proofErr w:type="gramStart"/>
      <w:r w:rsidRPr="00C5616E">
        <w:rPr>
          <w:rFonts w:ascii="Arial" w:hAnsi="Arial" w:cs="Arial"/>
          <w:color w:val="333333"/>
          <w:sz w:val="23"/>
          <w:szCs w:val="23"/>
          <w:lang w:eastAsia="ru-RU"/>
        </w:rPr>
        <w:t>желтый</w:t>
      </w:r>
      <w:proofErr w:type="gramEnd"/>
      <w:r w:rsidRPr="00C5616E">
        <w:rPr>
          <w:rFonts w:ascii="Arial" w:hAnsi="Arial" w:cs="Arial"/>
          <w:color w:val="333333"/>
          <w:sz w:val="23"/>
          <w:szCs w:val="23"/>
          <w:lang w:eastAsia="ru-RU"/>
        </w:rPr>
        <w:t xml:space="preserve"> — неисправность</w:t>
      </w:r>
    </w:p>
    <w:p w:rsidR="00DC26FB" w:rsidRDefault="00DC26FB" w:rsidP="00DC26FB">
      <w:pPr>
        <w:jc w:val="center"/>
        <w:rPr>
          <w:b/>
          <w:bCs/>
          <w:sz w:val="32"/>
          <w:szCs w:val="32"/>
          <w:u w:val="single"/>
        </w:rPr>
      </w:pPr>
    </w:p>
    <w:p w:rsidR="00A34A12" w:rsidRDefault="00A34A12" w:rsidP="00A34A12">
      <w:pPr>
        <w:tabs>
          <w:tab w:val="left" w:pos="709"/>
        </w:tabs>
        <w:rPr>
          <w:sz w:val="28"/>
          <w:szCs w:val="24"/>
        </w:rPr>
      </w:pPr>
      <w:r>
        <w:rPr>
          <w:sz w:val="28"/>
          <w:szCs w:val="24"/>
        </w:rPr>
        <w:t xml:space="preserve">         </w:t>
      </w:r>
    </w:p>
    <w:p w:rsidR="00A34A12" w:rsidRDefault="00A34A12" w:rsidP="00DC26FB">
      <w:pPr>
        <w:tabs>
          <w:tab w:val="left" w:pos="709"/>
          <w:tab w:val="left" w:pos="851"/>
        </w:tabs>
        <w:rPr>
          <w:sz w:val="28"/>
          <w:szCs w:val="24"/>
        </w:rPr>
      </w:pPr>
    </w:p>
    <w:p w:rsidR="00A34A12" w:rsidRDefault="00A34A12" w:rsidP="00A34A12"/>
    <w:sectPr w:rsidR="00A34A12" w:rsidSect="00090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F516D"/>
    <w:multiLevelType w:val="hybridMultilevel"/>
    <w:tmpl w:val="37FE5C9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A12"/>
    <w:rsid w:val="0009092A"/>
    <w:rsid w:val="000B0045"/>
    <w:rsid w:val="0097436E"/>
    <w:rsid w:val="00A34A12"/>
    <w:rsid w:val="00B17028"/>
    <w:rsid w:val="00B445C4"/>
    <w:rsid w:val="00C5616E"/>
    <w:rsid w:val="00CA745F"/>
    <w:rsid w:val="00DC2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A34A12"/>
    <w:pPr>
      <w:keepNext/>
      <w:outlineLvl w:val="2"/>
    </w:pPr>
    <w:rPr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34A1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4A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A12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74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448</Characters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2020-04-08T18:32:00Z</cp:lastPrinted>
  <dcterms:created xsi:type="dcterms:W3CDTF">2020-04-08T18:39:00Z</dcterms:created>
  <dcterms:modified xsi:type="dcterms:W3CDTF">2020-04-08T18:43:00Z</dcterms:modified>
</cp:coreProperties>
</file>